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关于申请</w:t>
      </w:r>
      <w:r>
        <w:rPr>
          <w:rFonts w:asciiTheme="majorEastAsia" w:hAnsiTheme="majorEastAsia" w:eastAsiaTheme="majorEastAsia"/>
          <w:b/>
          <w:sz w:val="30"/>
          <w:szCs w:val="30"/>
        </w:rPr>
        <w:t>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0</w:t>
      </w:r>
      <w:r>
        <w:rPr>
          <w:rFonts w:asciiTheme="majorEastAsia" w:hAnsiTheme="majorEastAsia" w:eastAsiaTheme="majorEastAsia"/>
          <w:b/>
          <w:sz w:val="30"/>
          <w:szCs w:val="30"/>
        </w:rPr>
        <w:t>-202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学年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上海师范大学永达专项助学金的通知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为支持上海师范大学教育事业，上海永达公益基金会在上海师范大学设立“永达专项助学金”，为帮助家庭经济困难学生顺利完成学业，并对</w:t>
      </w:r>
      <w:bookmarkStart w:id="0" w:name="_GoBack"/>
      <w:bookmarkEnd w:id="0"/>
      <w:r>
        <w:rPr>
          <w:rFonts w:hint="eastAsia"/>
          <w:sz w:val="24"/>
          <w:szCs w:val="24"/>
        </w:rPr>
        <w:t>学业优秀学生进行奖励。根据捐助方要求，现将具体申请事宜通知如下：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奖励对象：</w:t>
      </w:r>
    </w:p>
    <w:p>
      <w:pPr>
        <w:pStyle w:val="7"/>
        <w:spacing w:line="360" w:lineRule="auto"/>
        <w:ind w:firstLine="508" w:firstLineChars="212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永达专项助学金：上海师范大学信息与机电工程学院大二至大四年级汽车服务专业（中德合作）学生。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二、奖励金额及</w:t>
      </w:r>
      <w:r>
        <w:rPr>
          <w:rFonts w:asciiTheme="minorEastAsia" w:hAnsiTheme="minorEastAsia"/>
          <w:b/>
          <w:bCs/>
          <w:sz w:val="24"/>
          <w:szCs w:val="24"/>
        </w:rPr>
        <w:t>名额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一等助学金：4000元   3名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二等助学金：3000元   6名</w:t>
      </w:r>
    </w:p>
    <w:p>
      <w:pPr>
        <w:pStyle w:val="7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三等助学金：2000元   9名</w:t>
      </w:r>
    </w:p>
    <w:p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</w:t>
      </w:r>
      <w:r>
        <w:rPr>
          <w:rFonts w:asciiTheme="minorEastAsia" w:hAnsiTheme="minorEastAsia"/>
          <w:b/>
          <w:bCs/>
          <w:sz w:val="24"/>
          <w:szCs w:val="24"/>
        </w:rPr>
        <w:t>申请对象及条件：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1.热爱中华人民共和国，拥护中国共产党的领导，遵守法律法规及校纪校规，具有良好的道德品质和行为习惯；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2.勤奋学习，成绩优异，具有一定的创新能力和实践动手能力；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3.积极参加各类科研竞赛，同等条件下，参加“永达杯”汽车服务技能大赛优先；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4.积极参加社会公益活动,同等条件下，已通过当年困难生认定同学优先；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5.除贷款外，无拖欠学杂费情况；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6.本人承诺将助学金主要用于学习和必要的日常生活支出。</w:t>
      </w:r>
    </w:p>
    <w:p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</w:t>
      </w:r>
      <w:r>
        <w:rPr>
          <w:rFonts w:ascii="宋体" w:hAnsi="宋体"/>
          <w:b/>
          <w:bCs/>
          <w:sz w:val="24"/>
        </w:rPr>
        <w:t>、申请材</w:t>
      </w:r>
      <w:r>
        <w:rPr>
          <w:rFonts w:hint="eastAsia" w:ascii="宋体" w:hAnsi="宋体"/>
          <w:b/>
          <w:bCs/>
          <w:sz w:val="24"/>
        </w:rPr>
        <w:t>料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</w:t>
      </w:r>
      <w:r>
        <w:rPr>
          <w:rFonts w:ascii="宋体" w:hAnsi="宋体"/>
          <w:sz w:val="24"/>
        </w:rPr>
        <w:t>完整的《上海师范大学各类助学金申请表》</w:t>
      </w:r>
      <w:r>
        <w:rPr>
          <w:rFonts w:hint="eastAsia" w:ascii="宋体" w:hAnsi="宋体"/>
          <w:sz w:val="24"/>
        </w:rPr>
        <w:t>（附件1），“</w:t>
      </w:r>
      <w:r>
        <w:rPr>
          <w:rFonts w:ascii="宋体" w:hAnsi="宋体"/>
          <w:sz w:val="24"/>
        </w:rPr>
        <w:t>申请项目</w:t>
      </w:r>
      <w:r>
        <w:rPr>
          <w:rFonts w:hint="eastAsia" w:ascii="宋体" w:hAnsi="宋体"/>
          <w:sz w:val="24"/>
        </w:rPr>
        <w:t>”注明“永达专项助学金”，在1页内打印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sz w:val="24"/>
        </w:rPr>
        <w:t>纸质版一式2份，签字盖章；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-20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学年学习成绩单，由学院盖章，纸质版1份；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《上海师范大学各类助学金申请汇总表》(附件2)，“</w:t>
      </w:r>
      <w:r>
        <w:rPr>
          <w:rFonts w:ascii="宋体" w:hAnsi="宋体"/>
          <w:sz w:val="24"/>
        </w:rPr>
        <w:t>申请项目</w:t>
      </w:r>
      <w:r>
        <w:rPr>
          <w:rFonts w:hint="eastAsia" w:ascii="宋体" w:hAnsi="宋体"/>
          <w:sz w:val="24"/>
        </w:rPr>
        <w:t>”注明“永达专项助学金”，电子版1份；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学院推荐学生撰写《上海师范大学各类社会助学金受助学生感谢信》（附件3），捐助方为“上海永达公益基金会”，500字以上，在一页内打印或正反面打印，纸质版1份，并由学生本人签名；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相关佐证材料的复印件。</w:t>
      </w:r>
    </w:p>
    <w:p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</w:t>
      </w:r>
      <w:r>
        <w:rPr>
          <w:rFonts w:ascii="宋体" w:hAnsi="宋体"/>
          <w:b/>
          <w:bCs/>
          <w:sz w:val="24"/>
        </w:rPr>
        <w:t>申请日程安排</w:t>
      </w:r>
    </w:p>
    <w:p>
      <w:pPr>
        <w:pStyle w:val="7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学生申请：</w:t>
      </w:r>
      <w:r>
        <w:rPr>
          <w:rFonts w:ascii="宋体" w:hAnsi="宋体"/>
          <w:sz w:val="24"/>
        </w:rPr>
        <w:t>1月20</w:t>
      </w:r>
      <w:r>
        <w:rPr>
          <w:rFonts w:hint="eastAsia" w:ascii="宋体" w:hAnsi="宋体"/>
          <w:sz w:val="24"/>
        </w:rPr>
        <w:t>日前，由学生本人填写《上海师范大学各类社会</w:t>
      </w:r>
      <w:r>
        <w:rPr>
          <w:rFonts w:hint="eastAsia" w:ascii="宋体" w:hAnsi="宋体"/>
          <w:sz w:val="24"/>
          <w:lang w:val="en-US" w:eastAsia="zh-CN"/>
        </w:rPr>
        <w:t>助</w:t>
      </w:r>
      <w:r>
        <w:rPr>
          <w:rFonts w:hint="eastAsia" w:ascii="宋体" w:hAnsi="宋体"/>
          <w:sz w:val="24"/>
        </w:rPr>
        <w:t>学金申请表》（附件1）和《上海师范大学各类社会</w:t>
      </w:r>
      <w:r>
        <w:rPr>
          <w:rFonts w:hint="eastAsia" w:ascii="宋体" w:hAnsi="宋体"/>
          <w:sz w:val="24"/>
          <w:lang w:val="en-US" w:eastAsia="zh-CN"/>
        </w:rPr>
        <w:t>助</w:t>
      </w:r>
      <w:r>
        <w:rPr>
          <w:rFonts w:hint="eastAsia" w:ascii="宋体" w:hAnsi="宋体"/>
          <w:sz w:val="24"/>
        </w:rPr>
        <w:t>学金申请汇总表》(附件2)并附其他申请材料，说明学习情况、获奖情况以及申请理由等，并将纸质申请材料开学交给辅导员老师。</w:t>
      </w:r>
      <w:r>
        <w:rPr>
          <w:rFonts w:ascii="宋体" w:hAnsi="宋体"/>
          <w:sz w:val="24"/>
        </w:rPr>
        <w:t>1月20</w:t>
      </w:r>
      <w:r>
        <w:rPr>
          <w:rFonts w:hint="eastAsia" w:ascii="宋体" w:hAnsi="宋体"/>
          <w:sz w:val="24"/>
        </w:rPr>
        <w:t>日前电子版发送至2</w:t>
      </w:r>
      <w:r>
        <w:rPr>
          <w:rFonts w:ascii="宋体" w:hAnsi="宋体"/>
          <w:sz w:val="24"/>
        </w:rPr>
        <w:t>966170477@qq.com,</w:t>
      </w:r>
      <w:r>
        <w:rPr>
          <w:rFonts w:hint="eastAsia" w:ascii="宋体" w:hAnsi="宋体"/>
          <w:sz w:val="24"/>
        </w:rPr>
        <w:t xml:space="preserve"> 邮件名为“姓名-永达助学金材料”；</w:t>
      </w:r>
    </w:p>
    <w:p>
      <w:pPr>
        <w:pStyle w:val="7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月下旬，确定学生名单，在全院范围内进行公示5个工作日，公示无异议后，报送上海师范大学教育发展基金会审核。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六、</w:t>
      </w:r>
      <w:r>
        <w:rPr>
          <w:rFonts w:hint="eastAsia" w:ascii="宋体" w:hAnsi="宋体"/>
          <w:b/>
          <w:bCs/>
          <w:sz w:val="24"/>
        </w:rPr>
        <w:t>其他注意事项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1.逾期申请作为自动放弃；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2.申请材料必须真实、完整；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3.如在资助过程中出现不符合条件的学生，由学院将具体情况向捐助方及时反馈，并由捐助方决定是否取消对该学生的受助资格；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4.如捐助方通过其它途径了解到受助学生不符合受助条件，有权取消该学生的受助资格；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5.受助学生须撰写《上海师范大学各类社会助学金受助学生感谢信》，向捐助方表示感谢,并上报助学金使用预算情况；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6.原则上，当学年只能享受一次社会助学金项目</w:t>
      </w:r>
    </w:p>
    <w:p>
      <w:pPr>
        <w:snapToGrid w:val="0"/>
        <w:spacing w:line="360" w:lineRule="auto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联系人：常老师       联系电话：5712</w:t>
      </w:r>
      <w:r>
        <w:rPr>
          <w:rFonts w:ascii="宋体" w:hAnsi="宋体"/>
          <w:sz w:val="24"/>
        </w:rPr>
        <w:t>2523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1.《</w:t>
      </w:r>
      <w:r>
        <w:rPr>
          <w:rFonts w:hint="eastAsia" w:ascii="宋体" w:hAnsi="宋体"/>
          <w:bCs/>
          <w:sz w:val="24"/>
        </w:rPr>
        <w:t>上海师范大学各类社会助学金</w:t>
      </w:r>
      <w:r>
        <w:rPr>
          <w:rFonts w:ascii="宋体" w:hAnsi="宋体"/>
          <w:bCs/>
          <w:sz w:val="24"/>
        </w:rPr>
        <w:t>申请表</w:t>
      </w:r>
      <w:r>
        <w:rPr>
          <w:rFonts w:hint="eastAsia" w:ascii="宋体" w:hAnsi="宋体"/>
          <w:sz w:val="24"/>
        </w:rPr>
        <w:t>》（20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版）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2.《上海师范大学各类社会助学金申请汇总表》（20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版）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3.《上海师范大学各类社会助学金受助学生感谢信》（20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版）</w:t>
      </w:r>
    </w:p>
    <w:p>
      <w:pPr>
        <w:snapToGrid w:val="0"/>
        <w:spacing w:line="360" w:lineRule="auto"/>
        <w:jc w:val="righ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上海师范大</w:t>
      </w:r>
      <w:r>
        <w:rPr>
          <w:rFonts w:hint="eastAsia" w:ascii="宋体" w:hAnsi="宋体"/>
          <w:sz w:val="24"/>
        </w:rPr>
        <w:t>学信息与机电工程学院学生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办公室</w:t>
      </w:r>
    </w:p>
    <w:p>
      <w:pPr>
        <w:snapToGrid w:val="0"/>
        <w:spacing w:line="360" w:lineRule="auto"/>
        <w:ind w:firstLine="6345" w:firstLineChars="264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0442E"/>
    <w:multiLevelType w:val="multilevel"/>
    <w:tmpl w:val="2AC0442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F64141"/>
    <w:multiLevelType w:val="multilevel"/>
    <w:tmpl w:val="6DF641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3099E"/>
    <w:multiLevelType w:val="multilevel"/>
    <w:tmpl w:val="72B309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5"/>
    <w:rsid w:val="0003142A"/>
    <w:rsid w:val="00055D18"/>
    <w:rsid w:val="00055FAB"/>
    <w:rsid w:val="0007012A"/>
    <w:rsid w:val="00101E73"/>
    <w:rsid w:val="001B6A25"/>
    <w:rsid w:val="001F0DC6"/>
    <w:rsid w:val="00361928"/>
    <w:rsid w:val="0036630B"/>
    <w:rsid w:val="0040190C"/>
    <w:rsid w:val="00404F76"/>
    <w:rsid w:val="0043413A"/>
    <w:rsid w:val="004551F7"/>
    <w:rsid w:val="004B7412"/>
    <w:rsid w:val="004F054B"/>
    <w:rsid w:val="005464AF"/>
    <w:rsid w:val="005D62EC"/>
    <w:rsid w:val="00607476"/>
    <w:rsid w:val="00670D2C"/>
    <w:rsid w:val="00696DB6"/>
    <w:rsid w:val="006D1532"/>
    <w:rsid w:val="0070564E"/>
    <w:rsid w:val="00724F44"/>
    <w:rsid w:val="0076362E"/>
    <w:rsid w:val="00771FBB"/>
    <w:rsid w:val="007C69C4"/>
    <w:rsid w:val="007D1EC3"/>
    <w:rsid w:val="008A7855"/>
    <w:rsid w:val="008C0F72"/>
    <w:rsid w:val="008F224F"/>
    <w:rsid w:val="00966D03"/>
    <w:rsid w:val="009E537A"/>
    <w:rsid w:val="00A43366"/>
    <w:rsid w:val="00A634CD"/>
    <w:rsid w:val="00A669BA"/>
    <w:rsid w:val="00AF6421"/>
    <w:rsid w:val="00BE06DA"/>
    <w:rsid w:val="00BF28EA"/>
    <w:rsid w:val="00C53B90"/>
    <w:rsid w:val="00C911C9"/>
    <w:rsid w:val="00CA0A2C"/>
    <w:rsid w:val="00D20645"/>
    <w:rsid w:val="00E25964"/>
    <w:rsid w:val="00F646D2"/>
    <w:rsid w:val="00F76890"/>
    <w:rsid w:val="00F8626C"/>
    <w:rsid w:val="00FA6017"/>
    <w:rsid w:val="57011B35"/>
    <w:rsid w:val="651007B6"/>
    <w:rsid w:val="7AB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194</Words>
  <Characters>1108</Characters>
  <Lines>9</Lines>
  <Paragraphs>2</Paragraphs>
  <TotalTime>74</TotalTime>
  <ScaleCrop>false</ScaleCrop>
  <LinksUpToDate>false</LinksUpToDate>
  <CharactersWithSpaces>1300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2019-11-25T06:25:00Z</dcterms:created>
  <dc:creator>HP</dc:creator>
  <cp:lastModifiedBy>zhanghong</cp:lastModifiedBy>
  <dcterms:modified xsi:type="dcterms:W3CDTF">2022-01-12T09:06:31Z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B43132EAFF9340E58ED228860F7500F2</vt:lpwstr>
  </property>
</Properties>
</file>